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BA8" w:rsidRDefault="008D6B5C">
      <w:pPr>
        <w:adjustRightInd w:val="0"/>
        <w:snapToGrid w:val="0"/>
        <w:spacing w:line="520" w:lineRule="exact"/>
        <w:jc w:val="center"/>
        <w:outlineLvl w:val="0"/>
        <w:rPr>
          <w:rFonts w:ascii="方正小标宋简体" w:eastAsia="方正小标宋简体" w:hAnsi="方正小标宋简体" w:cstheme="minorBidi"/>
          <w:b/>
          <w:sz w:val="44"/>
          <w:szCs w:val="44"/>
        </w:rPr>
      </w:pPr>
      <w:bookmarkStart w:id="0" w:name="_Toc139026316"/>
      <w:bookmarkStart w:id="1" w:name="_GoBack"/>
      <w:bookmarkEnd w:id="1"/>
      <w:r>
        <w:rPr>
          <w:rFonts w:ascii="方正小标宋简体" w:eastAsia="方正小标宋简体" w:hAnsi="方正小标宋简体" w:cstheme="minorBidi" w:hint="eastAsia"/>
          <w:b/>
          <w:sz w:val="44"/>
          <w:szCs w:val="44"/>
        </w:rPr>
        <w:t>西南财经大学家庭经济困难学生认定工作办</w:t>
      </w:r>
      <w:r>
        <w:rPr>
          <w:rFonts w:ascii="方正小标宋简体" w:eastAsia="方正小标宋简体" w:hAnsi="方正小标宋简体" w:cstheme="minorBidi" w:hint="eastAsia"/>
          <w:b/>
          <w:sz w:val="44"/>
          <w:szCs w:val="44"/>
        </w:rPr>
        <w:t xml:space="preserve">  </w:t>
      </w:r>
      <w:r>
        <w:rPr>
          <w:rFonts w:ascii="方正小标宋简体" w:eastAsia="方正小标宋简体" w:hAnsi="方正小标宋简体" w:cstheme="minorBidi" w:hint="eastAsia"/>
          <w:b/>
          <w:sz w:val="44"/>
          <w:szCs w:val="44"/>
        </w:rPr>
        <w:t>法</w:t>
      </w:r>
      <w:bookmarkEnd w:id="0"/>
    </w:p>
    <w:p w:rsidR="00C47BA8" w:rsidRDefault="00C47BA8">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p>
    <w:p w:rsidR="00C47BA8" w:rsidRDefault="008D6B5C">
      <w:pPr>
        <w:pStyle w:val="1"/>
        <w:adjustRightInd w:val="0"/>
        <w:snapToGrid w:val="0"/>
        <w:spacing w:line="520" w:lineRule="exact"/>
        <w:ind w:firstLineChars="0" w:firstLine="0"/>
        <w:jc w:val="center"/>
        <w:outlineLvl w:val="1"/>
        <w:rPr>
          <w:rFonts w:ascii="黑体" w:eastAsia="黑体" w:hAnsi="黑体" w:cs="黑体"/>
          <w:b/>
          <w:kern w:val="0"/>
          <w:sz w:val="32"/>
          <w:szCs w:val="32"/>
        </w:rPr>
      </w:pPr>
      <w:bookmarkStart w:id="2" w:name="_Toc4927"/>
      <w:bookmarkStart w:id="3" w:name="_Toc98837945"/>
      <w:r>
        <w:rPr>
          <w:rFonts w:ascii="黑体" w:eastAsia="黑体" w:hAnsi="黑体" w:cs="黑体" w:hint="eastAsia"/>
          <w:b/>
          <w:kern w:val="0"/>
          <w:sz w:val="32"/>
          <w:szCs w:val="32"/>
        </w:rPr>
        <w:t>第一章</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总</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则</w:t>
      </w:r>
      <w:bookmarkEnd w:id="2"/>
      <w:bookmarkEnd w:id="3"/>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第一条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为做好我校家庭经济困难学生的资助</w:t>
      </w:r>
      <w:proofErr w:type="gramStart"/>
      <w:r>
        <w:rPr>
          <w:rFonts w:ascii="仿宋" w:eastAsia="仿宋" w:hAnsi="仿宋" w:cs="仿宋" w:hint="eastAsia"/>
          <w:b/>
          <w:kern w:val="2"/>
          <w:sz w:val="32"/>
          <w:szCs w:val="32"/>
        </w:rPr>
        <w:t>及助后管理</w:t>
      </w:r>
      <w:proofErr w:type="gramEnd"/>
      <w:r>
        <w:rPr>
          <w:rFonts w:ascii="仿宋" w:eastAsia="仿宋" w:hAnsi="仿宋" w:cs="仿宋" w:hint="eastAsia"/>
          <w:b/>
          <w:kern w:val="2"/>
          <w:sz w:val="32"/>
          <w:szCs w:val="32"/>
        </w:rPr>
        <w:t>工作，切实保证国家和我校制定的各项资助政策、措施</w:t>
      </w:r>
      <w:r>
        <w:rPr>
          <w:rFonts w:ascii="仿宋" w:eastAsia="仿宋" w:hAnsi="仿宋" w:cs="仿宋" w:hint="eastAsia"/>
          <w:b/>
          <w:sz w:val="32"/>
          <w:szCs w:val="32"/>
        </w:rPr>
        <w:t>真正落实到家庭经济困难学生身上</w:t>
      </w:r>
      <w:r>
        <w:rPr>
          <w:rFonts w:ascii="仿宋" w:eastAsia="仿宋" w:hAnsi="仿宋" w:cs="仿宋" w:hint="eastAsia"/>
          <w:b/>
          <w:kern w:val="2"/>
          <w:sz w:val="32"/>
          <w:szCs w:val="32"/>
        </w:rPr>
        <w:t>，根据教育部、财政部《关于进一步加强和规范高校家庭经济困难学生认定工作的通知》（</w:t>
      </w:r>
      <w:proofErr w:type="gramStart"/>
      <w:r>
        <w:rPr>
          <w:rFonts w:ascii="仿宋" w:eastAsia="仿宋" w:hAnsi="仿宋" w:cs="仿宋" w:hint="eastAsia"/>
          <w:b/>
          <w:kern w:val="2"/>
          <w:sz w:val="32"/>
          <w:szCs w:val="32"/>
        </w:rPr>
        <w:t>教财</w:t>
      </w:r>
      <w:proofErr w:type="gramEnd"/>
      <w:r>
        <w:rPr>
          <w:rFonts w:ascii="仿宋" w:eastAsia="仿宋" w:hAnsi="仿宋" w:cs="仿宋" w:hint="eastAsia"/>
          <w:b/>
          <w:kern w:val="2"/>
          <w:sz w:val="32"/>
          <w:szCs w:val="32"/>
        </w:rPr>
        <w:t>厅</w:t>
      </w:r>
      <w:r>
        <w:rPr>
          <w:rFonts w:ascii="仿宋" w:eastAsia="仿宋" w:hAnsi="仿宋" w:cs="仿宋" w:hint="eastAsia"/>
          <w:b/>
          <w:kern w:val="2"/>
          <w:sz w:val="32"/>
          <w:szCs w:val="32"/>
        </w:rPr>
        <w:t>[2016]6</w:t>
      </w:r>
      <w:r>
        <w:rPr>
          <w:rFonts w:ascii="仿宋" w:eastAsia="仿宋" w:hAnsi="仿宋" w:cs="仿宋" w:hint="eastAsia"/>
          <w:b/>
          <w:kern w:val="2"/>
          <w:sz w:val="32"/>
          <w:szCs w:val="32"/>
        </w:rPr>
        <w:t>号）</w:t>
      </w:r>
      <w:r>
        <w:rPr>
          <w:rFonts w:ascii="仿宋" w:eastAsia="仿宋" w:hAnsi="仿宋" w:cs="仿宋" w:hint="eastAsia"/>
          <w:b/>
          <w:sz w:val="32"/>
          <w:szCs w:val="32"/>
        </w:rPr>
        <w:t>和《关于做好家庭经济困难学生认定工作的指导意见》（</w:t>
      </w:r>
      <w:proofErr w:type="gramStart"/>
      <w:r>
        <w:rPr>
          <w:rFonts w:ascii="仿宋" w:eastAsia="仿宋" w:hAnsi="仿宋" w:cs="仿宋" w:hint="eastAsia"/>
          <w:b/>
          <w:sz w:val="32"/>
          <w:szCs w:val="32"/>
        </w:rPr>
        <w:t>教财〔</w:t>
      </w:r>
      <w:r>
        <w:rPr>
          <w:rFonts w:ascii="仿宋" w:eastAsia="仿宋" w:hAnsi="仿宋" w:cs="仿宋" w:hint="eastAsia"/>
          <w:b/>
          <w:sz w:val="32"/>
          <w:szCs w:val="32"/>
        </w:rPr>
        <w:t>2018</w:t>
      </w:r>
      <w:proofErr w:type="gramEnd"/>
      <w:r>
        <w:rPr>
          <w:rFonts w:ascii="仿宋" w:eastAsia="仿宋" w:hAnsi="仿宋" w:cs="仿宋" w:hint="eastAsia"/>
          <w:b/>
          <w:sz w:val="32"/>
          <w:szCs w:val="32"/>
        </w:rPr>
        <w:t>〕</w:t>
      </w:r>
      <w:r>
        <w:rPr>
          <w:rFonts w:ascii="仿宋" w:eastAsia="仿宋" w:hAnsi="仿宋" w:cs="仿宋" w:hint="eastAsia"/>
          <w:b/>
          <w:sz w:val="32"/>
          <w:szCs w:val="32"/>
        </w:rPr>
        <w:t>16</w:t>
      </w:r>
      <w:r>
        <w:rPr>
          <w:rFonts w:ascii="仿宋" w:eastAsia="仿宋" w:hAnsi="仿宋" w:cs="仿宋" w:hint="eastAsia"/>
          <w:b/>
          <w:sz w:val="32"/>
          <w:szCs w:val="32"/>
        </w:rPr>
        <w:t>号）等文件精神，</w:t>
      </w:r>
      <w:r>
        <w:rPr>
          <w:rFonts w:ascii="仿宋" w:eastAsia="仿宋" w:hAnsi="仿宋" w:cs="仿宋" w:hint="eastAsia"/>
          <w:b/>
          <w:kern w:val="2"/>
          <w:sz w:val="32"/>
          <w:szCs w:val="32"/>
        </w:rPr>
        <w:t>结合我校实际，制定本办法。</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本办法适用于我校在校全日制普通本科生（含预科生）和全日制研究生。</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第三条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本办法所称家庭经济困难学生是指学生本人及其家庭所能筹集到的资金，难以支付其在校学习期间的学习和生活基本费用的学生。</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第四条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我校家庭经济困难学生认定工作坚持实事求是、客观公平，统一认定标准和尺度；坚持定量评价与定性评价相结合，建立科学量化指标，定性分析修正量化结果；坚持公开透明与保护隐私相结合，确保认定公正，同时尊重和保护学生隐私；坚持积极引导与学生自愿申请相结合，引导学生主动、如实反映家庭经济情况，同时遵循自愿申请原则。</w:t>
      </w:r>
    </w:p>
    <w:p w:rsidR="00C47BA8" w:rsidRDefault="008D6B5C">
      <w:pPr>
        <w:pStyle w:val="1"/>
        <w:adjustRightInd w:val="0"/>
        <w:snapToGrid w:val="0"/>
        <w:spacing w:line="520" w:lineRule="exact"/>
        <w:ind w:firstLineChars="0" w:firstLine="0"/>
        <w:jc w:val="center"/>
        <w:outlineLvl w:val="1"/>
        <w:rPr>
          <w:rFonts w:ascii="黑体" w:eastAsia="黑体" w:hAnsi="黑体" w:cs="黑体"/>
          <w:b/>
          <w:kern w:val="0"/>
          <w:sz w:val="32"/>
          <w:szCs w:val="32"/>
        </w:rPr>
      </w:pPr>
      <w:bookmarkStart w:id="4" w:name="_Toc11867"/>
      <w:bookmarkStart w:id="5" w:name="_Toc98837946"/>
      <w:r>
        <w:rPr>
          <w:rFonts w:ascii="黑体" w:eastAsia="黑体" w:hAnsi="黑体" w:cs="黑体" w:hint="eastAsia"/>
          <w:b/>
          <w:kern w:val="0"/>
          <w:sz w:val="32"/>
          <w:szCs w:val="32"/>
        </w:rPr>
        <w:t>第二章</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组织机构</w:t>
      </w:r>
      <w:bookmarkEnd w:id="4"/>
      <w:bookmarkEnd w:id="5"/>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第五条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学校成立学生资助工作领导小组，办公室设在学生资助管理</w:t>
      </w:r>
      <w:r>
        <w:rPr>
          <w:rFonts w:ascii="仿宋" w:eastAsia="仿宋" w:hAnsi="仿宋" w:cs="仿宋" w:hint="eastAsia"/>
          <w:b/>
          <w:kern w:val="2"/>
          <w:sz w:val="32"/>
          <w:szCs w:val="32"/>
        </w:rPr>
        <w:t>中心。分管学生工作的校领导担任组长，学生</w:t>
      </w:r>
      <w:r>
        <w:rPr>
          <w:rFonts w:ascii="仿宋" w:eastAsia="仿宋" w:hAnsi="仿宋" w:cs="仿宋" w:hint="eastAsia"/>
          <w:b/>
          <w:kern w:val="2"/>
          <w:sz w:val="32"/>
          <w:szCs w:val="32"/>
        </w:rPr>
        <w:lastRenderedPageBreak/>
        <w:t>资助管理中心主任担任办公室主任，成员单位由党委办公室、校长办公室、党委宣传部、学生工作部</w:t>
      </w:r>
      <w:r>
        <w:rPr>
          <w:rFonts w:ascii="仿宋" w:eastAsia="仿宋" w:hAnsi="仿宋" w:cs="仿宋" w:hint="eastAsia"/>
          <w:b/>
          <w:kern w:val="2"/>
          <w:sz w:val="32"/>
          <w:szCs w:val="32"/>
        </w:rPr>
        <w:t>(</w:t>
      </w:r>
      <w:r>
        <w:rPr>
          <w:rFonts w:ascii="仿宋" w:eastAsia="仿宋" w:hAnsi="仿宋" w:cs="仿宋" w:hint="eastAsia"/>
          <w:b/>
          <w:kern w:val="2"/>
          <w:sz w:val="32"/>
          <w:szCs w:val="32"/>
        </w:rPr>
        <w:t>处</w:t>
      </w:r>
      <w:r>
        <w:rPr>
          <w:rFonts w:ascii="仿宋" w:eastAsia="仿宋" w:hAnsi="仿宋" w:cs="仿宋" w:hint="eastAsia"/>
          <w:b/>
          <w:kern w:val="2"/>
          <w:sz w:val="32"/>
          <w:szCs w:val="32"/>
        </w:rPr>
        <w:t>)</w:t>
      </w:r>
      <w:r>
        <w:rPr>
          <w:rFonts w:ascii="仿宋" w:eastAsia="仿宋" w:hAnsi="仿宋" w:cs="仿宋" w:hint="eastAsia"/>
          <w:b/>
          <w:kern w:val="2"/>
          <w:sz w:val="32"/>
          <w:szCs w:val="32"/>
        </w:rPr>
        <w:t>、校团委、学生职业生涯规划与就业指导中心、心理健康教育中心、保卫处、教务处、研究生院、财务处、后勤服务总公司、学生资助管理中心等相关部门组成。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第六条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学生工作领导小组负责领导、监督学校家庭经济困难学生的认定工作。学生资助管理中心具体负责全校家庭经济困难学生认定的统筹管理。</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第七条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各学院（研究院）成立家庭经济困难学生认定工作小组，党委（党总支）分管学生工作的负责人担任组</w:t>
      </w:r>
      <w:r>
        <w:rPr>
          <w:rFonts w:ascii="仿宋" w:eastAsia="仿宋" w:hAnsi="仿宋" w:cs="仿宋" w:hint="eastAsia"/>
          <w:b/>
          <w:kern w:val="2"/>
          <w:sz w:val="32"/>
          <w:szCs w:val="32"/>
        </w:rPr>
        <w:t>长、认定工作小组成员应包括各年级辅导员、教师代表和学生代表等，负责本单位家庭经济困难学生认定的组织和审核工作。各学院（研究院）认定工作小组成员名单应提交学生资助管理中心备案。</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第八条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各学院（研究院）以年级（班级）为单位成立家庭经济困难学生认定评议小组，班级辅导员担任组长，主要干部及学生代表为成员，负责家庭经济困难学生认定的民主评议工作。认定评议小组成员应具有广泛的代表性，学生代表人数根据班级人数合理确定，一般不少于班级总人数的</w:t>
      </w:r>
      <w:r>
        <w:rPr>
          <w:rFonts w:ascii="仿宋" w:eastAsia="仿宋" w:hAnsi="仿宋" w:cs="仿宋" w:hint="eastAsia"/>
          <w:b/>
          <w:kern w:val="2"/>
          <w:sz w:val="32"/>
          <w:szCs w:val="32"/>
        </w:rPr>
        <w:t>10%</w:t>
      </w:r>
      <w:r>
        <w:rPr>
          <w:rFonts w:ascii="仿宋" w:eastAsia="仿宋" w:hAnsi="仿宋" w:cs="仿宋" w:hint="eastAsia"/>
          <w:b/>
          <w:kern w:val="2"/>
          <w:sz w:val="32"/>
          <w:szCs w:val="32"/>
        </w:rPr>
        <w:t>。认定评议小组成立后，其成员名单应在班级范围内公示。</w:t>
      </w:r>
    </w:p>
    <w:p w:rsidR="00C47BA8" w:rsidRDefault="008D6B5C">
      <w:pPr>
        <w:pStyle w:val="1"/>
        <w:adjustRightInd w:val="0"/>
        <w:snapToGrid w:val="0"/>
        <w:spacing w:line="520" w:lineRule="exact"/>
        <w:ind w:firstLineChars="0" w:firstLine="0"/>
        <w:jc w:val="center"/>
        <w:outlineLvl w:val="1"/>
        <w:rPr>
          <w:rFonts w:ascii="黑体" w:eastAsia="黑体" w:hAnsi="黑体" w:cs="黑体"/>
          <w:b/>
          <w:kern w:val="0"/>
          <w:sz w:val="32"/>
          <w:szCs w:val="32"/>
        </w:rPr>
      </w:pPr>
      <w:bookmarkStart w:id="6" w:name="_Toc98837947"/>
      <w:bookmarkStart w:id="7" w:name="_Toc25858"/>
      <w:r>
        <w:rPr>
          <w:rFonts w:ascii="黑体" w:eastAsia="黑体" w:hAnsi="黑体" w:cs="黑体" w:hint="eastAsia"/>
          <w:b/>
          <w:kern w:val="0"/>
          <w:sz w:val="32"/>
          <w:szCs w:val="32"/>
        </w:rPr>
        <w:t>第三章</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认定标准</w:t>
      </w:r>
      <w:bookmarkEnd w:id="6"/>
      <w:bookmarkEnd w:id="7"/>
    </w:p>
    <w:p w:rsidR="00C47BA8" w:rsidRDefault="008D6B5C">
      <w:pPr>
        <w:pStyle w:val="1"/>
        <w:adjustRightInd w:val="0"/>
        <w:snapToGrid w:val="0"/>
        <w:spacing w:line="520" w:lineRule="exact"/>
        <w:ind w:firstLine="643"/>
        <w:jc w:val="left"/>
        <w:rPr>
          <w:rFonts w:ascii="仿宋" w:eastAsia="仿宋" w:hAnsi="仿宋" w:cs="仿宋"/>
          <w:b/>
          <w:sz w:val="32"/>
          <w:szCs w:val="32"/>
        </w:rPr>
      </w:pPr>
      <w:r>
        <w:rPr>
          <w:rFonts w:ascii="仿宋" w:eastAsia="仿宋" w:hAnsi="仿宋" w:cs="仿宋" w:hint="eastAsia"/>
          <w:b/>
          <w:sz w:val="32"/>
          <w:szCs w:val="32"/>
        </w:rPr>
        <w:t>第九条</w:t>
      </w:r>
      <w:r>
        <w:rPr>
          <w:rFonts w:ascii="仿宋" w:eastAsia="仿宋" w:hAnsi="仿宋" w:cs="仿宋" w:hint="eastAsia"/>
          <w:b/>
          <w:sz w:val="32"/>
          <w:szCs w:val="32"/>
        </w:rPr>
        <w:t xml:space="preserve">  </w:t>
      </w:r>
      <w:r>
        <w:rPr>
          <w:rFonts w:ascii="仿宋" w:eastAsia="仿宋" w:hAnsi="仿宋" w:cs="仿宋" w:hint="eastAsia"/>
          <w:b/>
          <w:sz w:val="32"/>
          <w:szCs w:val="32"/>
        </w:rPr>
        <w:t>家庭经济困难学生认定工作应充分考虑</w:t>
      </w:r>
      <w:proofErr w:type="gramStart"/>
      <w:r>
        <w:rPr>
          <w:rFonts w:ascii="仿宋" w:eastAsia="仿宋" w:hAnsi="仿宋" w:cs="仿宋" w:hint="eastAsia"/>
          <w:b/>
          <w:sz w:val="32"/>
          <w:szCs w:val="32"/>
        </w:rPr>
        <w:t>学生月</w:t>
      </w:r>
      <w:proofErr w:type="gramEnd"/>
      <w:r>
        <w:rPr>
          <w:rFonts w:ascii="仿宋" w:eastAsia="仿宋" w:hAnsi="仿宋" w:cs="仿宋" w:hint="eastAsia"/>
          <w:b/>
          <w:sz w:val="32"/>
          <w:szCs w:val="32"/>
        </w:rPr>
        <w:t>生活费用、家庭成员健康状况、家庭经济收入情况、地域状况和家庭是否遭遇变故等因素。</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lastRenderedPageBreak/>
        <w:t>第十条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各学院（研究院）在进行家庭经济困难学生认定工作时，应主动把建档立</w:t>
      </w:r>
      <w:proofErr w:type="gramStart"/>
      <w:r>
        <w:rPr>
          <w:rFonts w:ascii="仿宋" w:eastAsia="仿宋" w:hAnsi="仿宋" w:cs="仿宋" w:hint="eastAsia"/>
          <w:b/>
          <w:kern w:val="2"/>
          <w:sz w:val="32"/>
          <w:szCs w:val="32"/>
        </w:rPr>
        <w:t>卡家庭</w:t>
      </w:r>
      <w:proofErr w:type="gramEnd"/>
      <w:r>
        <w:rPr>
          <w:rFonts w:ascii="仿宋" w:eastAsia="仿宋" w:hAnsi="仿宋" w:cs="仿宋" w:hint="eastAsia"/>
          <w:b/>
          <w:kern w:val="2"/>
          <w:sz w:val="32"/>
          <w:szCs w:val="32"/>
        </w:rPr>
        <w:t>经济困难学生、</w:t>
      </w:r>
      <w:proofErr w:type="gramStart"/>
      <w:r>
        <w:rPr>
          <w:rFonts w:ascii="仿宋" w:eastAsia="仿宋" w:hAnsi="仿宋" w:cs="仿宋" w:hint="eastAsia"/>
          <w:b/>
          <w:kern w:val="2"/>
          <w:sz w:val="32"/>
          <w:szCs w:val="32"/>
        </w:rPr>
        <w:t>农村低保家</w:t>
      </w:r>
      <w:proofErr w:type="gramEnd"/>
      <w:r>
        <w:rPr>
          <w:rFonts w:ascii="仿宋" w:eastAsia="仿宋" w:hAnsi="仿宋" w:cs="仿宋" w:hint="eastAsia"/>
          <w:b/>
          <w:kern w:val="2"/>
          <w:sz w:val="32"/>
          <w:szCs w:val="32"/>
        </w:rPr>
        <w:t>庭学生、农村特困救助供养学生、孤残学生、烈士子女及家庭遭遇自然灾害或突发事件等特殊情况的学生作为重点认定对象。</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第十一条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家庭经济困难学生认定分为家庭经济特殊困难、家庭经济困难和家庭经济一般困难三个等级。</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第十二条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家庭经济特殊困难（</w:t>
      </w:r>
      <w:r>
        <w:rPr>
          <w:rFonts w:ascii="仿宋" w:eastAsia="仿宋" w:hAnsi="仿宋" w:cs="仿宋" w:hint="eastAsia"/>
          <w:b/>
          <w:kern w:val="2"/>
          <w:sz w:val="32"/>
          <w:szCs w:val="32"/>
        </w:rPr>
        <w:t>A</w:t>
      </w:r>
      <w:r>
        <w:rPr>
          <w:rFonts w:ascii="仿宋" w:eastAsia="仿宋" w:hAnsi="仿宋" w:cs="仿宋" w:hint="eastAsia"/>
          <w:b/>
          <w:kern w:val="2"/>
          <w:sz w:val="32"/>
          <w:szCs w:val="32"/>
        </w:rPr>
        <w:t>级）：学生本人在校期间月平均生活费低于成都市城市居民最低生活保障标准且具备以下情况之一者可认定为家庭经济特殊困难：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1. </w:t>
      </w:r>
      <w:r>
        <w:rPr>
          <w:rFonts w:ascii="仿宋" w:eastAsia="仿宋" w:hAnsi="仿宋" w:cs="仿宋" w:hint="eastAsia"/>
          <w:b/>
          <w:kern w:val="2"/>
          <w:sz w:val="32"/>
          <w:szCs w:val="32"/>
        </w:rPr>
        <w:t>父母双方亡故或残疾，家庭没有任何经济来源；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2. </w:t>
      </w:r>
      <w:r>
        <w:rPr>
          <w:rFonts w:ascii="仿宋" w:eastAsia="仿宋" w:hAnsi="仿宋" w:cs="仿宋" w:hint="eastAsia"/>
          <w:b/>
          <w:kern w:val="2"/>
          <w:sz w:val="32"/>
          <w:szCs w:val="32"/>
        </w:rPr>
        <w:t>父母一方亡故或残疾，另一方无劳动能力和固定收入，家庭没有任何经济来源；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3. </w:t>
      </w:r>
      <w:r>
        <w:rPr>
          <w:rFonts w:ascii="仿宋" w:eastAsia="仿宋" w:hAnsi="仿宋" w:cs="仿宋" w:hint="eastAsia"/>
          <w:b/>
          <w:kern w:val="2"/>
          <w:sz w:val="32"/>
          <w:szCs w:val="32"/>
        </w:rPr>
        <w:t>父母双方无劳动能力，或父母一方无劳动能力，另一方无固定收入，家庭没有任何经济来源；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4. </w:t>
      </w:r>
      <w:r>
        <w:rPr>
          <w:rFonts w:ascii="仿宋" w:eastAsia="仿宋" w:hAnsi="仿宋" w:cs="仿宋" w:hint="eastAsia"/>
          <w:b/>
          <w:kern w:val="2"/>
          <w:sz w:val="32"/>
          <w:szCs w:val="32"/>
        </w:rPr>
        <w:t>孤儿、烈士子女、优抚家庭子女等无直接经济来源；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5. </w:t>
      </w:r>
      <w:proofErr w:type="gramStart"/>
      <w:r>
        <w:rPr>
          <w:rFonts w:ascii="仿宋" w:eastAsia="仿宋" w:hAnsi="仿宋" w:cs="仿宋" w:hint="eastAsia"/>
          <w:b/>
          <w:kern w:val="2"/>
          <w:sz w:val="32"/>
          <w:szCs w:val="32"/>
        </w:rPr>
        <w:t>低保家庭</w:t>
      </w:r>
      <w:proofErr w:type="gramEnd"/>
      <w:r>
        <w:rPr>
          <w:rFonts w:ascii="仿宋" w:eastAsia="仿宋" w:hAnsi="仿宋" w:cs="仿宋" w:hint="eastAsia"/>
          <w:b/>
          <w:kern w:val="2"/>
          <w:sz w:val="32"/>
          <w:szCs w:val="32"/>
        </w:rPr>
        <w:t>、农村特困户及艰苦边远地区学生，很少或无经济来源；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6. </w:t>
      </w:r>
      <w:r>
        <w:rPr>
          <w:rFonts w:ascii="仿宋" w:eastAsia="仿宋" w:hAnsi="仿宋" w:cs="仿宋" w:hint="eastAsia"/>
          <w:b/>
          <w:kern w:val="2"/>
          <w:sz w:val="32"/>
          <w:szCs w:val="32"/>
        </w:rPr>
        <w:t>其他情况导致家庭经济特别困难。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第十三条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家庭经济困难（</w:t>
      </w:r>
      <w:r>
        <w:rPr>
          <w:rFonts w:ascii="仿宋" w:eastAsia="仿宋" w:hAnsi="仿宋" w:cs="仿宋" w:hint="eastAsia"/>
          <w:b/>
          <w:kern w:val="2"/>
          <w:sz w:val="32"/>
          <w:szCs w:val="32"/>
        </w:rPr>
        <w:t>B</w:t>
      </w:r>
      <w:r>
        <w:rPr>
          <w:rFonts w:ascii="仿宋" w:eastAsia="仿宋" w:hAnsi="仿宋" w:cs="仿宋" w:hint="eastAsia"/>
          <w:b/>
          <w:kern w:val="2"/>
          <w:sz w:val="32"/>
          <w:szCs w:val="32"/>
        </w:rPr>
        <w:t>级）：凡符合下列条件之一者，可认定为家庭经济困难：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1. </w:t>
      </w:r>
      <w:r>
        <w:rPr>
          <w:rFonts w:ascii="仿宋" w:eastAsia="仿宋" w:hAnsi="仿宋" w:cs="仿宋" w:hint="eastAsia"/>
          <w:b/>
          <w:kern w:val="2"/>
          <w:sz w:val="32"/>
          <w:szCs w:val="32"/>
        </w:rPr>
        <w:t>父母一方亡故或残疾，另一方虽有固定收入，但收入微薄，家庭生活困难；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2. </w:t>
      </w:r>
      <w:r>
        <w:rPr>
          <w:rFonts w:ascii="仿宋" w:eastAsia="仿宋" w:hAnsi="仿宋" w:cs="仿宋" w:hint="eastAsia"/>
          <w:b/>
          <w:kern w:val="2"/>
          <w:sz w:val="32"/>
          <w:szCs w:val="32"/>
        </w:rPr>
        <w:t>单亲家庭，只有父母一方为本人提供经济来源且收入微薄，本人生活困难；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lastRenderedPageBreak/>
        <w:t>3</w:t>
      </w:r>
      <w:r>
        <w:rPr>
          <w:rFonts w:ascii="仿宋" w:eastAsia="仿宋" w:hAnsi="仿宋" w:cs="仿宋" w:hint="eastAsia"/>
          <w:b/>
          <w:kern w:val="2"/>
          <w:sz w:val="32"/>
          <w:szCs w:val="32"/>
        </w:rPr>
        <w:t>．学生本人或家庭成员患重大疾病，需长期支付高额费用；</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 xml:space="preserve">4. </w:t>
      </w:r>
      <w:r>
        <w:rPr>
          <w:rFonts w:ascii="仿宋" w:eastAsia="仿宋" w:hAnsi="仿宋" w:cs="仿宋" w:hint="eastAsia"/>
          <w:b/>
          <w:kern w:val="2"/>
          <w:sz w:val="32"/>
          <w:szCs w:val="32"/>
        </w:rPr>
        <w:t>其他情况导致家庭经济困难。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第十四条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家庭经济一般困难（</w:t>
      </w:r>
      <w:r>
        <w:rPr>
          <w:rFonts w:ascii="仿宋" w:eastAsia="仿宋" w:hAnsi="仿宋" w:cs="仿宋" w:hint="eastAsia"/>
          <w:b/>
          <w:kern w:val="2"/>
          <w:sz w:val="32"/>
          <w:szCs w:val="32"/>
        </w:rPr>
        <w:t>C</w:t>
      </w:r>
      <w:r>
        <w:rPr>
          <w:rFonts w:ascii="仿宋" w:eastAsia="仿宋" w:hAnsi="仿宋" w:cs="仿宋" w:hint="eastAsia"/>
          <w:b/>
          <w:kern w:val="2"/>
          <w:sz w:val="32"/>
          <w:szCs w:val="32"/>
        </w:rPr>
        <w:t>级）：学生本人及其家庭所能筹集到的资金，难以支付其在校学习期间的学习和生活基本费用，凡符合下列条件之一的，可认定为家庭经济一般困难：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1</w:t>
      </w:r>
      <w:r>
        <w:rPr>
          <w:rFonts w:ascii="仿宋" w:eastAsia="仿宋" w:hAnsi="仿宋" w:cs="仿宋" w:hint="eastAsia"/>
          <w:b/>
          <w:kern w:val="2"/>
          <w:sz w:val="32"/>
          <w:szCs w:val="32"/>
        </w:rPr>
        <w:t>．父母一方或双方失业，并缺</w:t>
      </w:r>
      <w:r>
        <w:rPr>
          <w:rFonts w:ascii="仿宋" w:eastAsia="仿宋" w:hAnsi="仿宋" w:cs="仿宋" w:hint="eastAsia"/>
          <w:b/>
          <w:kern w:val="2"/>
          <w:sz w:val="32"/>
          <w:szCs w:val="32"/>
        </w:rPr>
        <w:t>少经济来源；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2</w:t>
      </w:r>
      <w:r>
        <w:rPr>
          <w:rFonts w:ascii="仿宋" w:eastAsia="仿宋" w:hAnsi="仿宋" w:cs="仿宋" w:hint="eastAsia"/>
          <w:b/>
          <w:kern w:val="2"/>
          <w:sz w:val="32"/>
          <w:szCs w:val="32"/>
        </w:rPr>
        <w:t>．学生本人或家庭成员长期患病治疗且开销较大；</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3</w:t>
      </w:r>
      <w:r>
        <w:rPr>
          <w:rFonts w:ascii="仿宋" w:eastAsia="仿宋" w:hAnsi="仿宋" w:cs="仿宋" w:hint="eastAsia"/>
          <w:b/>
          <w:kern w:val="2"/>
          <w:sz w:val="32"/>
          <w:szCs w:val="32"/>
        </w:rPr>
        <w:t>．家庭中老、幼、病、残无经济收入成员多；</w:t>
      </w:r>
      <w:r>
        <w:rPr>
          <w:rFonts w:ascii="仿宋" w:eastAsia="仿宋" w:hAnsi="仿宋" w:cs="仿宋" w:hint="eastAsia"/>
          <w:b/>
          <w:kern w:val="2"/>
          <w:sz w:val="32"/>
          <w:szCs w:val="32"/>
        </w:rPr>
        <w:t xml:space="preserve"> </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4</w:t>
      </w:r>
      <w:r>
        <w:rPr>
          <w:rFonts w:ascii="仿宋" w:eastAsia="仿宋" w:hAnsi="仿宋" w:cs="仿宋" w:hint="eastAsia"/>
          <w:b/>
          <w:kern w:val="2"/>
          <w:sz w:val="32"/>
          <w:szCs w:val="32"/>
        </w:rPr>
        <w:t>．其他情况导致家庭经济一般困难。</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第十五条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有下列情况之一者，不得认定为家庭经济困难学生：</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（一）缺乏诚信，提供虚假证明，虚报家庭收入及日常消费，以弄虚作假等方式获得家庭经济困难学生认定资格者；</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（二）家庭安排子女择校就读或自费出国留学者；</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（三）在校外租房者；</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（四）有酗酒、赌博等不良习气者；</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（五）有与其家庭经济困难状况不相符的其他高消费行为或不当行为者。</w:t>
      </w:r>
    </w:p>
    <w:p w:rsidR="00C47BA8" w:rsidRDefault="008D6B5C">
      <w:pPr>
        <w:pStyle w:val="1"/>
        <w:adjustRightInd w:val="0"/>
        <w:snapToGrid w:val="0"/>
        <w:spacing w:line="520" w:lineRule="exact"/>
        <w:ind w:firstLineChars="0" w:firstLine="0"/>
        <w:jc w:val="center"/>
        <w:outlineLvl w:val="1"/>
        <w:rPr>
          <w:rFonts w:ascii="黑体" w:eastAsia="黑体" w:hAnsi="黑体" w:cs="黑体"/>
          <w:b/>
          <w:kern w:val="0"/>
          <w:sz w:val="32"/>
          <w:szCs w:val="32"/>
        </w:rPr>
      </w:pPr>
      <w:bookmarkStart w:id="8" w:name="_Toc98837948"/>
      <w:bookmarkStart w:id="9" w:name="_Toc11784"/>
      <w:r>
        <w:rPr>
          <w:rFonts w:ascii="黑体" w:eastAsia="黑体" w:hAnsi="黑体" w:cs="黑体" w:hint="eastAsia"/>
          <w:b/>
          <w:kern w:val="0"/>
          <w:sz w:val="32"/>
          <w:szCs w:val="32"/>
        </w:rPr>
        <w:t>第四章</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认定程序</w:t>
      </w:r>
      <w:bookmarkEnd w:id="8"/>
      <w:bookmarkEnd w:id="9"/>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第十六条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家庭</w:t>
      </w:r>
      <w:r>
        <w:rPr>
          <w:rFonts w:ascii="仿宋" w:eastAsia="仿宋" w:hAnsi="仿宋" w:cs="仿宋" w:hint="eastAsia"/>
          <w:b/>
          <w:kern w:val="2"/>
          <w:sz w:val="32"/>
          <w:szCs w:val="32"/>
        </w:rPr>
        <w:t>经济困难学生认定工作每学年秋季学期开展。需要申请认定的家庭经济困难学生可以在学生资助管理</w:t>
      </w:r>
      <w:proofErr w:type="gramStart"/>
      <w:r>
        <w:rPr>
          <w:rFonts w:ascii="仿宋" w:eastAsia="仿宋" w:hAnsi="仿宋" w:cs="仿宋" w:hint="eastAsia"/>
          <w:b/>
          <w:kern w:val="2"/>
          <w:sz w:val="32"/>
          <w:szCs w:val="32"/>
        </w:rPr>
        <w:t>中心官网下载</w:t>
      </w:r>
      <w:proofErr w:type="gramEnd"/>
      <w:r>
        <w:rPr>
          <w:rFonts w:ascii="仿宋" w:eastAsia="仿宋" w:hAnsi="仿宋" w:cs="仿宋" w:hint="eastAsia"/>
          <w:b/>
          <w:kern w:val="2"/>
          <w:sz w:val="32"/>
          <w:szCs w:val="32"/>
        </w:rPr>
        <w:t>中心自行下载并如实填写《西南财经大学学生家庭情况调查表》（以下简称《调查表》）。</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lastRenderedPageBreak/>
        <w:t>第十七条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学校学生资助管理中心统筹安排，与各学院（研究院）认定工作小组、年级（班级）认定评议小组配合按照各自的职能分工，认真、负责地共同完成认定工作。具体申请流程为：</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（一）本人申请</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初次申请认定的学生须如实填写《调查表》，同时向年级（班级）认定评议小组提供有关家庭经济情况的证明材料。学生提供的证明材料包括但不限于：</w:t>
      </w:r>
    </w:p>
    <w:p w:rsidR="00C47BA8" w:rsidRDefault="008D6B5C">
      <w:pPr>
        <w:pStyle w:val="a4"/>
        <w:numPr>
          <w:ilvl w:val="0"/>
          <w:numId w:val="1"/>
        </w:numPr>
        <w:shd w:val="clear" w:color="auto" w:fill="FFFFFF"/>
        <w:adjustRightInd w:val="0"/>
        <w:snapToGrid w:val="0"/>
        <w:spacing w:before="0" w:beforeAutospacing="0" w:after="0" w:afterAutospacing="0" w:line="520" w:lineRule="exact"/>
        <w:ind w:left="0"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建档立卡户证明、贫困户精准脱贫明白卡、下岗证、低保证、残疾证等相关证明材料；</w:t>
      </w:r>
    </w:p>
    <w:p w:rsidR="00C47BA8" w:rsidRDefault="008D6B5C">
      <w:pPr>
        <w:pStyle w:val="a4"/>
        <w:numPr>
          <w:ilvl w:val="0"/>
          <w:numId w:val="1"/>
        </w:numPr>
        <w:shd w:val="clear" w:color="auto" w:fill="FFFFFF"/>
        <w:adjustRightInd w:val="0"/>
        <w:snapToGrid w:val="0"/>
        <w:spacing w:before="0" w:beforeAutospacing="0" w:after="0" w:afterAutospacing="0" w:line="520" w:lineRule="exact"/>
        <w:ind w:left="0"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烈士子女应提供烈士证；</w:t>
      </w:r>
    </w:p>
    <w:p w:rsidR="00C47BA8" w:rsidRDefault="008D6B5C">
      <w:pPr>
        <w:pStyle w:val="a4"/>
        <w:numPr>
          <w:ilvl w:val="0"/>
          <w:numId w:val="1"/>
        </w:numPr>
        <w:shd w:val="clear" w:color="auto" w:fill="FFFFFF"/>
        <w:adjustRightInd w:val="0"/>
        <w:snapToGrid w:val="0"/>
        <w:spacing w:before="0" w:beforeAutospacing="0" w:after="0" w:afterAutospacing="0" w:line="520" w:lineRule="exact"/>
        <w:ind w:left="0"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学生本人或核心家庭成员的大病支出证明材料；</w:t>
      </w:r>
    </w:p>
    <w:p w:rsidR="00C47BA8" w:rsidRDefault="008D6B5C">
      <w:pPr>
        <w:pStyle w:val="a4"/>
        <w:numPr>
          <w:ilvl w:val="0"/>
          <w:numId w:val="1"/>
        </w:numPr>
        <w:shd w:val="clear" w:color="auto" w:fill="FFFFFF"/>
        <w:adjustRightInd w:val="0"/>
        <w:snapToGrid w:val="0"/>
        <w:spacing w:before="0" w:beforeAutospacing="0" w:after="0" w:afterAutospacing="0" w:line="520" w:lineRule="exact"/>
        <w:ind w:left="0"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其他家庭经济困难证明材料。</w:t>
      </w:r>
    </w:p>
    <w:p w:rsidR="00C47BA8" w:rsidRDefault="008D6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43"/>
        <w:rPr>
          <w:rFonts w:ascii="仿宋" w:eastAsia="仿宋" w:hAnsi="仿宋" w:cs="仿宋"/>
          <w:b/>
          <w:sz w:val="32"/>
          <w:szCs w:val="32"/>
        </w:rPr>
      </w:pPr>
      <w:r>
        <w:rPr>
          <w:rFonts w:ascii="仿宋" w:eastAsia="仿宋" w:hAnsi="仿宋" w:cs="仿宋" w:hint="eastAsia"/>
          <w:b/>
          <w:sz w:val="32"/>
          <w:szCs w:val="32"/>
        </w:rPr>
        <w:t>（二）年级（班级）认定评议小组进行评估和民主评议</w:t>
      </w:r>
    </w:p>
    <w:p w:rsidR="00C47BA8" w:rsidRDefault="008D6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43"/>
        <w:rPr>
          <w:rFonts w:ascii="仿宋" w:eastAsia="仿宋" w:hAnsi="仿宋" w:cs="仿宋"/>
          <w:b/>
          <w:sz w:val="32"/>
          <w:szCs w:val="32"/>
        </w:rPr>
      </w:pPr>
      <w:r>
        <w:rPr>
          <w:rFonts w:ascii="仿宋" w:eastAsia="仿宋" w:hAnsi="仿宋" w:cs="仿宋" w:hint="eastAsia"/>
          <w:b/>
          <w:sz w:val="32"/>
          <w:szCs w:val="32"/>
        </w:rPr>
        <w:t>年级（班级）认定评议小组根据学生提交材料，以学生家庭人均收入对照四川省教育厅、财政部门确定的认定指导标准，结合学生日常消费行为，以及影响其家庭经济状况的有关情况，进行民主评议，给出每位申请学生的认定等级。评议结果初步确定为家庭经济困难学生认定结果，报学院（研究院）认定工作小组审核。</w:t>
      </w:r>
    </w:p>
    <w:p w:rsidR="00C47BA8" w:rsidRDefault="008D6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43"/>
        <w:rPr>
          <w:rFonts w:ascii="仿宋" w:eastAsia="仿宋" w:hAnsi="仿宋" w:cs="仿宋"/>
          <w:b/>
          <w:sz w:val="32"/>
          <w:szCs w:val="32"/>
        </w:rPr>
      </w:pPr>
      <w:r>
        <w:rPr>
          <w:rFonts w:ascii="仿宋" w:eastAsia="仿宋" w:hAnsi="仿宋" w:cs="仿宋" w:hint="eastAsia"/>
          <w:b/>
          <w:sz w:val="32"/>
          <w:szCs w:val="32"/>
        </w:rPr>
        <w:t>年级（班级）认定评议小组进行评估和民主评议时应充分保护受助学生尊严和隐私，不能让学生当众诉苦、互相比困；要采用家访、大数据分析和谈心谈话等方式多种方式深入了解学生生活学习状况，及时发现困难但未受助、不困难却受助的学生，纠正认定结果存在的偏差。对于家庭经济困</w:t>
      </w:r>
      <w:r>
        <w:rPr>
          <w:rFonts w:ascii="仿宋" w:eastAsia="仿宋" w:hAnsi="仿宋" w:cs="仿宋" w:hint="eastAsia"/>
          <w:b/>
          <w:sz w:val="32"/>
          <w:szCs w:val="32"/>
        </w:rPr>
        <w:lastRenderedPageBreak/>
        <w:t>难但没有提出申请的学生，认定评议小组可提议该生按程序参评。</w:t>
      </w:r>
    </w:p>
    <w:p w:rsidR="00C47BA8" w:rsidRDefault="008D6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43"/>
        <w:rPr>
          <w:rFonts w:ascii="仿宋" w:eastAsia="仿宋" w:hAnsi="仿宋" w:cs="仿宋"/>
          <w:b/>
          <w:sz w:val="32"/>
          <w:szCs w:val="32"/>
        </w:rPr>
      </w:pPr>
      <w:r>
        <w:rPr>
          <w:rFonts w:ascii="仿宋" w:eastAsia="仿宋" w:hAnsi="仿宋" w:cs="仿宋" w:hint="eastAsia"/>
          <w:b/>
          <w:sz w:val="32"/>
          <w:szCs w:val="32"/>
        </w:rPr>
        <w:t>（三）学院（研究院）认定小组审核</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学院（研究院）认定工作组审核年级（班级）认定评议小组的评议结果，如有异议，在调查核实后予以更正。审核通过后，将家庭经济困难学生名单及档次在学院（研究院）范围内公示</w:t>
      </w:r>
      <w:r>
        <w:rPr>
          <w:rFonts w:ascii="仿宋" w:eastAsia="仿宋" w:hAnsi="仿宋" w:cs="仿宋" w:hint="eastAsia"/>
          <w:b/>
          <w:kern w:val="2"/>
          <w:sz w:val="32"/>
          <w:szCs w:val="32"/>
        </w:rPr>
        <w:t>5</w:t>
      </w:r>
      <w:r>
        <w:rPr>
          <w:rFonts w:ascii="仿宋" w:eastAsia="仿宋" w:hAnsi="仿宋" w:cs="仿宋" w:hint="eastAsia"/>
          <w:b/>
          <w:kern w:val="2"/>
          <w:sz w:val="32"/>
          <w:szCs w:val="32"/>
        </w:rPr>
        <w:t>个工作日，公示时应注意保护申请学生信息的隐私。公示期间，师生如有异议，可向该学院（研究院）认定工作小组提出，认定工作小组应在接到异议材料的</w:t>
      </w:r>
      <w:r>
        <w:rPr>
          <w:rFonts w:ascii="仿宋" w:eastAsia="仿宋" w:hAnsi="仿宋" w:cs="仿宋" w:hint="eastAsia"/>
          <w:b/>
          <w:kern w:val="2"/>
          <w:sz w:val="32"/>
          <w:szCs w:val="32"/>
        </w:rPr>
        <w:t>5</w:t>
      </w:r>
      <w:r>
        <w:rPr>
          <w:rFonts w:ascii="仿宋" w:eastAsia="仿宋" w:hAnsi="仿宋" w:cs="仿宋" w:hint="eastAsia"/>
          <w:b/>
          <w:kern w:val="2"/>
          <w:sz w:val="32"/>
          <w:szCs w:val="32"/>
        </w:rPr>
        <w:t>个工作日内予以答复。如对学院（研究院）认定工作组的答复仍有异议，可通过有效方式向学校学生资助管理中心提出，经学生资助管理中心核实后，如情况属实，应在</w:t>
      </w:r>
      <w:r>
        <w:rPr>
          <w:rFonts w:ascii="仿宋" w:eastAsia="仿宋" w:hAnsi="仿宋" w:cs="仿宋" w:hint="eastAsia"/>
          <w:b/>
          <w:kern w:val="2"/>
          <w:sz w:val="32"/>
          <w:szCs w:val="32"/>
        </w:rPr>
        <w:t>5</w:t>
      </w:r>
      <w:r>
        <w:rPr>
          <w:rFonts w:ascii="仿宋" w:eastAsia="仿宋" w:hAnsi="仿宋" w:cs="仿宋" w:hint="eastAsia"/>
          <w:b/>
          <w:kern w:val="2"/>
          <w:sz w:val="32"/>
          <w:szCs w:val="32"/>
        </w:rPr>
        <w:t>个工作日内及时答复并</w:t>
      </w:r>
      <w:proofErr w:type="gramStart"/>
      <w:r>
        <w:rPr>
          <w:rFonts w:ascii="仿宋" w:eastAsia="仿宋" w:hAnsi="仿宋" w:cs="仿宋" w:hint="eastAsia"/>
          <w:b/>
          <w:kern w:val="2"/>
          <w:sz w:val="32"/>
          <w:szCs w:val="32"/>
        </w:rPr>
        <w:t>作出</w:t>
      </w:r>
      <w:proofErr w:type="gramEnd"/>
      <w:r>
        <w:rPr>
          <w:rFonts w:ascii="仿宋" w:eastAsia="仿宋" w:hAnsi="仿宋" w:cs="仿宋" w:hint="eastAsia"/>
          <w:b/>
          <w:kern w:val="2"/>
          <w:sz w:val="32"/>
          <w:szCs w:val="32"/>
        </w:rPr>
        <w:t>调整。公示无异议后，学院（研究院）认定工作小组将审核通过的认定结果报学生资助管理中心，并将逾期的公示通知删除。</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（四）学校学生资助管理中心复核及审批</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学校学生资助管理中心将各学院（研究院）认定结果</w:t>
      </w:r>
      <w:r>
        <w:rPr>
          <w:rFonts w:ascii="仿宋" w:eastAsia="仿宋" w:hAnsi="仿宋" w:cs="仿宋" w:hint="eastAsia"/>
          <w:b/>
          <w:kern w:val="2"/>
          <w:sz w:val="32"/>
          <w:szCs w:val="32"/>
        </w:rPr>
        <w:t>汇总并进行复核后，将认定结果报学校学生工作领导小组进行最终审批，并将审批结果反馈各学院（研究院）。</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第十八条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各学院（研究院）将认定结果反馈相关学生，根据学校审批结果完善学院（研究院）的家庭经济困难学生信息档案。</w:t>
      </w:r>
    </w:p>
    <w:p w:rsidR="00C47BA8" w:rsidRDefault="008D6B5C">
      <w:pPr>
        <w:pStyle w:val="1"/>
        <w:adjustRightInd w:val="0"/>
        <w:snapToGrid w:val="0"/>
        <w:spacing w:line="520" w:lineRule="exact"/>
        <w:ind w:firstLineChars="0" w:firstLine="0"/>
        <w:jc w:val="center"/>
        <w:outlineLvl w:val="1"/>
        <w:rPr>
          <w:rFonts w:ascii="黑体" w:eastAsia="黑体" w:hAnsi="黑体" w:cs="黑体"/>
          <w:b/>
          <w:kern w:val="0"/>
          <w:sz w:val="32"/>
          <w:szCs w:val="32"/>
        </w:rPr>
      </w:pPr>
      <w:bookmarkStart w:id="10" w:name="_Toc15671"/>
      <w:bookmarkStart w:id="11" w:name="_Toc98837949"/>
      <w:r>
        <w:rPr>
          <w:rFonts w:ascii="黑体" w:eastAsia="黑体" w:hAnsi="黑体" w:cs="黑体" w:hint="eastAsia"/>
          <w:b/>
          <w:kern w:val="0"/>
          <w:sz w:val="32"/>
          <w:szCs w:val="32"/>
        </w:rPr>
        <w:t>第五章</w:t>
      </w: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认定工作的监督与管理</w:t>
      </w:r>
      <w:bookmarkEnd w:id="10"/>
      <w:bookmarkEnd w:id="11"/>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第十九条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学校和学院（研究院）要将认定工作与学生思想政治教育相结合，既要关注家庭经济困难学生的生活困难，更要关注家庭经济困难学生的成长，观察了解学生的思</w:t>
      </w:r>
      <w:r>
        <w:rPr>
          <w:rFonts w:ascii="仿宋" w:eastAsia="仿宋" w:hAnsi="仿宋" w:cs="仿宋" w:hint="eastAsia"/>
          <w:b/>
          <w:kern w:val="2"/>
          <w:sz w:val="32"/>
          <w:szCs w:val="32"/>
        </w:rPr>
        <w:lastRenderedPageBreak/>
        <w:t>想和心理，教育学生树立正确的世界观、人生观和价值观，加强对学生的诚信教育，用社会主义核心价值观引导学生健康成长，真正做好学校家庭经济困难学生的资助工作。</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第二十条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院（研究院）每学年应定期对全部家庭经济困难学生进行一次资格复查，并不定期地随机抽选一定比例的家庭经济困难学生，通过信件、电话、实地走访等方式进行核实。如发现弄虚作假现象，一经核实，取消资助资格，收回资助</w:t>
      </w:r>
      <w:r>
        <w:rPr>
          <w:rFonts w:ascii="仿宋" w:eastAsia="仿宋" w:hAnsi="仿宋" w:cs="仿宋" w:hint="eastAsia"/>
          <w:b/>
          <w:kern w:val="2"/>
          <w:sz w:val="32"/>
          <w:szCs w:val="32"/>
        </w:rPr>
        <w:t>资金。情节严重的，学校应依据有关规定进行严肃处理。</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第二十一条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家庭经济困难学生在享受学校困难资助期间，不履行下列义务，学校可以取消其认定资格：</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1.</w:t>
      </w:r>
      <w:r>
        <w:rPr>
          <w:rFonts w:ascii="仿宋" w:eastAsia="仿宋" w:hAnsi="仿宋" w:cs="仿宋" w:hint="eastAsia"/>
          <w:b/>
          <w:kern w:val="2"/>
          <w:sz w:val="32"/>
          <w:szCs w:val="32"/>
        </w:rPr>
        <w:t>有本办法第十五条所列情形之一者；</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2.</w:t>
      </w:r>
      <w:r>
        <w:rPr>
          <w:rFonts w:ascii="仿宋" w:eastAsia="仿宋" w:hAnsi="仿宋" w:cs="仿宋" w:hint="eastAsia"/>
          <w:b/>
          <w:kern w:val="2"/>
          <w:sz w:val="32"/>
          <w:szCs w:val="32"/>
        </w:rPr>
        <w:t>触犯国家法律法规者；</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3.</w:t>
      </w:r>
      <w:r>
        <w:rPr>
          <w:rFonts w:ascii="仿宋" w:eastAsia="仿宋" w:hAnsi="仿宋" w:cs="仿宋" w:hint="eastAsia"/>
          <w:b/>
          <w:kern w:val="2"/>
          <w:sz w:val="32"/>
          <w:szCs w:val="32"/>
        </w:rPr>
        <w:t>家庭经济情况已经好转，可以保障本人学习及生活费用但未主动告知学校者。</w:t>
      </w:r>
    </w:p>
    <w:p w:rsidR="00C47BA8" w:rsidRDefault="008D6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43"/>
        <w:rPr>
          <w:rFonts w:ascii="仿宋" w:eastAsia="仿宋" w:hAnsi="仿宋" w:cs="仿宋"/>
          <w:b/>
          <w:sz w:val="32"/>
          <w:szCs w:val="32"/>
        </w:rPr>
      </w:pPr>
      <w:r>
        <w:rPr>
          <w:rFonts w:ascii="仿宋" w:eastAsia="仿宋" w:hAnsi="仿宋" w:cs="仿宋" w:hint="eastAsia"/>
          <w:b/>
          <w:sz w:val="32"/>
          <w:szCs w:val="32"/>
        </w:rPr>
        <w:t>第二十二条</w:t>
      </w:r>
      <w:r>
        <w:rPr>
          <w:rFonts w:ascii="仿宋" w:eastAsia="仿宋" w:hAnsi="仿宋" w:cs="仿宋" w:hint="eastAsia"/>
          <w:b/>
          <w:sz w:val="32"/>
          <w:szCs w:val="32"/>
        </w:rPr>
        <w:t xml:space="preserve">  </w:t>
      </w:r>
      <w:r>
        <w:rPr>
          <w:rFonts w:ascii="仿宋" w:eastAsia="仿宋" w:hAnsi="仿宋" w:cs="仿宋" w:hint="eastAsia"/>
          <w:b/>
          <w:sz w:val="32"/>
          <w:szCs w:val="32"/>
        </w:rPr>
        <w:t>学校集中认定后，因家庭突发重大变故导致家庭经济困难的学生，应及时告知学院（研究院），将《调查表》及情况说明由学院（研究院）提交</w:t>
      </w:r>
      <w:proofErr w:type="gramStart"/>
      <w:r>
        <w:rPr>
          <w:rFonts w:ascii="仿宋" w:eastAsia="仿宋" w:hAnsi="仿宋" w:cs="仿宋" w:hint="eastAsia"/>
          <w:b/>
          <w:sz w:val="32"/>
          <w:szCs w:val="32"/>
        </w:rPr>
        <w:t>至学生</w:t>
      </w:r>
      <w:proofErr w:type="gramEnd"/>
      <w:r>
        <w:rPr>
          <w:rFonts w:ascii="仿宋" w:eastAsia="仿宋" w:hAnsi="仿宋" w:cs="仿宋" w:hint="eastAsia"/>
          <w:b/>
          <w:sz w:val="32"/>
          <w:szCs w:val="32"/>
        </w:rPr>
        <w:t>资助管理中心对其进行补充认定。</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第二十三条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学生家庭经济状况出现好转后，本人应</w:t>
      </w:r>
      <w:r>
        <w:rPr>
          <w:rFonts w:ascii="仿宋" w:eastAsia="仿宋" w:hAnsi="仿宋" w:cs="仿宋" w:hint="eastAsia"/>
          <w:b/>
          <w:kern w:val="2"/>
          <w:sz w:val="32"/>
          <w:szCs w:val="32"/>
        </w:rPr>
        <w:t>及时告知学院（研究院）并报送至学校，以便及时调整家庭经济困难学生信息档案，合理配置资助资源。</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第二十四条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学生资助管理中心和各学院（研究院）应对认定为家庭经济困难的学生的生活及学习状况进行监督，并采取相应的资助措施，保证家庭经济困难学生的基本学习和生活水平。</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lastRenderedPageBreak/>
        <w:t>第二十五条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学生资助管理中心、各学院（研究院）应建立家庭经济困难学生认定档案。</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（一）档案材料</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1.</w:t>
      </w:r>
      <w:r>
        <w:rPr>
          <w:rFonts w:ascii="仿宋" w:eastAsia="仿宋" w:hAnsi="仿宋" w:cs="仿宋" w:hint="eastAsia"/>
          <w:b/>
          <w:kern w:val="2"/>
          <w:sz w:val="32"/>
          <w:szCs w:val="32"/>
        </w:rPr>
        <w:t>西南财经大学家庭经济困难学生认定申请表</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2.</w:t>
      </w:r>
      <w:r>
        <w:rPr>
          <w:rFonts w:ascii="仿宋" w:eastAsia="仿宋" w:hAnsi="仿宋" w:cs="仿宋" w:hint="eastAsia"/>
          <w:b/>
          <w:kern w:val="2"/>
          <w:sz w:val="32"/>
          <w:szCs w:val="32"/>
        </w:rPr>
        <w:t>西南财经大学学生家庭情况调查表</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3.</w:t>
      </w:r>
      <w:r>
        <w:rPr>
          <w:rFonts w:ascii="仿宋" w:eastAsia="仿宋" w:hAnsi="仿宋" w:cs="仿宋" w:hint="eastAsia"/>
          <w:b/>
          <w:kern w:val="2"/>
          <w:sz w:val="32"/>
          <w:szCs w:val="32"/>
        </w:rPr>
        <w:t>家庭经济困难学生佐证材料</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1</w:t>
      </w:r>
      <w:r>
        <w:rPr>
          <w:rFonts w:ascii="仿宋" w:eastAsia="仿宋" w:hAnsi="仿宋" w:cs="仿宋" w:hint="eastAsia"/>
          <w:b/>
          <w:kern w:val="2"/>
          <w:sz w:val="32"/>
          <w:szCs w:val="32"/>
        </w:rPr>
        <w:t>）贫困户精准脱贫明白卡、建档立卡户证明</w:t>
      </w:r>
      <w:r>
        <w:rPr>
          <w:rFonts w:ascii="仿宋" w:eastAsia="仿宋" w:hAnsi="仿宋" w:cs="仿宋" w:hint="eastAsia"/>
          <w:b/>
          <w:kern w:val="2"/>
          <w:sz w:val="32"/>
          <w:szCs w:val="32"/>
        </w:rPr>
        <w:t>、下岗证、低保证、残疾证等家庭经济困难相关证明；</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2</w:t>
      </w:r>
      <w:r>
        <w:rPr>
          <w:rFonts w:ascii="仿宋" w:eastAsia="仿宋" w:hAnsi="仿宋" w:cs="仿宋" w:hint="eastAsia"/>
          <w:b/>
          <w:kern w:val="2"/>
          <w:sz w:val="32"/>
          <w:szCs w:val="32"/>
        </w:rPr>
        <w:t>）烈士子女应提供烈士证；</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3</w:t>
      </w:r>
      <w:r>
        <w:rPr>
          <w:rFonts w:ascii="仿宋" w:eastAsia="仿宋" w:hAnsi="仿宋" w:cs="仿宋" w:hint="eastAsia"/>
          <w:b/>
          <w:kern w:val="2"/>
          <w:sz w:val="32"/>
          <w:szCs w:val="32"/>
        </w:rPr>
        <w:t>）家庭遭受重大自然灾害或重大变故应提供相关材料予以佐证；</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4</w:t>
      </w:r>
      <w:r>
        <w:rPr>
          <w:rFonts w:ascii="仿宋" w:eastAsia="仿宋" w:hAnsi="仿宋" w:cs="仿宋" w:hint="eastAsia"/>
          <w:b/>
          <w:kern w:val="2"/>
          <w:sz w:val="32"/>
          <w:szCs w:val="32"/>
        </w:rPr>
        <w:t>）学生本人或核心家庭成员患病的，应提交诊断书及医疗费用发票复印件；</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5</w:t>
      </w:r>
      <w:r>
        <w:rPr>
          <w:rFonts w:ascii="仿宋" w:eastAsia="仿宋" w:hAnsi="仿宋" w:cs="仿宋" w:hint="eastAsia"/>
          <w:b/>
          <w:kern w:val="2"/>
          <w:sz w:val="32"/>
          <w:szCs w:val="32"/>
        </w:rPr>
        <w:t>）其他有助于说明自身情况的证明材料。</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4.</w:t>
      </w:r>
      <w:r>
        <w:rPr>
          <w:rFonts w:ascii="仿宋" w:eastAsia="仿宋" w:hAnsi="仿宋" w:cs="仿宋" w:hint="eastAsia"/>
          <w:b/>
          <w:kern w:val="2"/>
          <w:sz w:val="32"/>
          <w:szCs w:val="32"/>
        </w:rPr>
        <w:t>《家庭经济困难学生公示名单》及收到的反馈意见。</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（二）档案管理</w:t>
      </w:r>
    </w:p>
    <w:p w:rsidR="00C47BA8" w:rsidRDefault="008D6B5C">
      <w:pPr>
        <w:pStyle w:val="a3"/>
        <w:widowControl/>
        <w:pBdr>
          <w:bottom w:val="none" w:sz="0" w:space="0" w:color="auto"/>
        </w:pBdr>
        <w:shd w:val="clear" w:color="auto" w:fill="FFFFFF"/>
        <w:tabs>
          <w:tab w:val="clear" w:pos="4153"/>
          <w:tab w:val="clear" w:pos="8306"/>
        </w:tabs>
        <w:adjustRightInd w:val="0"/>
        <w:spacing w:line="520"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学生本人应妥善保管《调查表》原件及其他用于申请认定的材料，以用于后续查阅。</w:t>
      </w:r>
    </w:p>
    <w:p w:rsidR="00C47BA8" w:rsidRDefault="008D6B5C">
      <w:pPr>
        <w:pStyle w:val="a3"/>
        <w:widowControl/>
        <w:pBdr>
          <w:bottom w:val="none" w:sz="0" w:space="0" w:color="auto"/>
        </w:pBdr>
        <w:shd w:val="clear" w:color="auto" w:fill="FFFFFF"/>
        <w:tabs>
          <w:tab w:val="clear" w:pos="4153"/>
          <w:tab w:val="clear" w:pos="8306"/>
        </w:tabs>
        <w:adjustRightInd w:val="0"/>
        <w:spacing w:line="520" w:lineRule="exact"/>
        <w:ind w:firstLineChars="200" w:firstLine="643"/>
        <w:jc w:val="both"/>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所有材料应在申请时上传至学生资助管理系统，系统档案保管期限为学生在校期间及毕业后</w:t>
      </w:r>
      <w:r>
        <w:rPr>
          <w:rFonts w:ascii="仿宋" w:eastAsia="仿宋" w:hAnsi="仿宋" w:cs="仿宋" w:hint="eastAsia"/>
          <w:b/>
          <w:sz w:val="32"/>
          <w:szCs w:val="32"/>
        </w:rPr>
        <w:t>1</w:t>
      </w:r>
      <w:r>
        <w:rPr>
          <w:rFonts w:ascii="仿宋" w:eastAsia="仿宋" w:hAnsi="仿宋" w:cs="仿宋" w:hint="eastAsia"/>
          <w:b/>
          <w:sz w:val="32"/>
          <w:szCs w:val="32"/>
        </w:rPr>
        <w:t>年内，超过期限由学校集中销毁。</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第二十六条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经过学校认定的家庭经济困难学生有资格申请各项助困类奖学金和助学金，优先安排校内外勤工助学岗位，参加学校针对家庭经济困难学生开展的各类活动。</w:t>
      </w:r>
    </w:p>
    <w:p w:rsidR="00C47BA8" w:rsidRDefault="008D6B5C">
      <w:pPr>
        <w:pStyle w:val="1"/>
        <w:adjustRightInd w:val="0"/>
        <w:snapToGrid w:val="0"/>
        <w:spacing w:line="520" w:lineRule="exact"/>
        <w:ind w:firstLineChars="0" w:firstLine="0"/>
        <w:jc w:val="center"/>
        <w:outlineLvl w:val="1"/>
        <w:rPr>
          <w:rFonts w:ascii="黑体" w:eastAsia="黑体" w:hAnsi="黑体" w:cs="黑体"/>
          <w:b/>
          <w:kern w:val="0"/>
          <w:sz w:val="32"/>
          <w:szCs w:val="32"/>
        </w:rPr>
      </w:pPr>
      <w:bookmarkStart w:id="12" w:name="_Toc32087"/>
      <w:bookmarkStart w:id="13" w:name="_Toc98837950"/>
      <w:r>
        <w:rPr>
          <w:rFonts w:ascii="黑体" w:eastAsia="黑体" w:hAnsi="黑体" w:cs="黑体" w:hint="eastAsia"/>
          <w:b/>
          <w:kern w:val="0"/>
          <w:sz w:val="32"/>
          <w:szCs w:val="32"/>
        </w:rPr>
        <w:t>第六章附则</w:t>
      </w:r>
      <w:bookmarkEnd w:id="12"/>
      <w:bookmarkEnd w:id="13"/>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t>第二十七条</w:t>
      </w:r>
      <w:r>
        <w:rPr>
          <w:rFonts w:ascii="仿宋" w:eastAsia="仿宋" w:hAnsi="仿宋" w:cs="仿宋" w:hint="eastAsia"/>
          <w:b/>
          <w:kern w:val="2"/>
          <w:sz w:val="32"/>
          <w:szCs w:val="32"/>
        </w:rPr>
        <w:t xml:space="preserve">  </w:t>
      </w:r>
      <w:r>
        <w:rPr>
          <w:rFonts w:ascii="仿宋" w:eastAsia="仿宋" w:hAnsi="仿宋" w:cs="仿宋" w:hint="eastAsia"/>
          <w:b/>
          <w:kern w:val="2"/>
          <w:sz w:val="32"/>
          <w:szCs w:val="32"/>
        </w:rPr>
        <w:t>本办法自公布之日起实施。</w:t>
      </w:r>
    </w:p>
    <w:p w:rsidR="00C47BA8" w:rsidRDefault="008D6B5C">
      <w:pPr>
        <w:pStyle w:val="a4"/>
        <w:shd w:val="clear" w:color="auto" w:fill="FFFFFF"/>
        <w:adjustRightInd w:val="0"/>
        <w:snapToGrid w:val="0"/>
        <w:spacing w:before="0" w:beforeAutospacing="0" w:after="0" w:afterAutospacing="0" w:line="520" w:lineRule="exact"/>
        <w:ind w:firstLineChars="200" w:firstLine="643"/>
        <w:jc w:val="both"/>
        <w:rPr>
          <w:rFonts w:ascii="仿宋" w:eastAsia="仿宋" w:hAnsi="仿宋" w:cs="仿宋"/>
          <w:b/>
          <w:kern w:val="2"/>
          <w:sz w:val="32"/>
          <w:szCs w:val="32"/>
        </w:rPr>
      </w:pPr>
      <w:r>
        <w:rPr>
          <w:rFonts w:ascii="仿宋" w:eastAsia="仿宋" w:hAnsi="仿宋" w:cs="仿宋" w:hint="eastAsia"/>
          <w:b/>
          <w:kern w:val="2"/>
          <w:sz w:val="32"/>
          <w:szCs w:val="32"/>
        </w:rPr>
        <w:lastRenderedPageBreak/>
        <w:t>第二十八条</w:t>
      </w:r>
      <w:r>
        <w:rPr>
          <w:rFonts w:ascii="仿宋" w:eastAsia="仿宋" w:hAnsi="仿宋" w:cs="仿宋"/>
          <w:b/>
          <w:kern w:val="2"/>
          <w:sz w:val="32"/>
          <w:szCs w:val="32"/>
        </w:rPr>
        <w:t xml:space="preserve">  </w:t>
      </w:r>
      <w:r>
        <w:rPr>
          <w:rFonts w:ascii="仿宋" w:eastAsia="仿宋" w:hAnsi="仿宋" w:cs="仿宋" w:hint="eastAsia"/>
          <w:b/>
          <w:kern w:val="2"/>
          <w:sz w:val="32"/>
          <w:szCs w:val="32"/>
        </w:rPr>
        <w:t>本办法由西南财经大学学生资助管理中心负责解释。</w:t>
      </w:r>
    </w:p>
    <w:p w:rsidR="00C47BA8" w:rsidRDefault="00C47BA8">
      <w:pPr>
        <w:adjustRightInd w:val="0"/>
        <w:snapToGrid w:val="0"/>
        <w:spacing w:line="520" w:lineRule="exact"/>
        <w:ind w:firstLineChars="200" w:firstLine="643"/>
        <w:rPr>
          <w:rFonts w:ascii="仿宋" w:eastAsia="仿宋" w:hAnsi="仿宋" w:cs="仿宋"/>
          <w:b/>
          <w:sz w:val="32"/>
          <w:szCs w:val="32"/>
        </w:rPr>
      </w:pPr>
    </w:p>
    <w:p w:rsidR="00C47BA8" w:rsidRDefault="00C47BA8">
      <w:pPr>
        <w:adjustRightInd w:val="0"/>
        <w:snapToGrid w:val="0"/>
        <w:spacing w:line="520" w:lineRule="exact"/>
        <w:ind w:firstLineChars="200" w:firstLine="640"/>
        <w:rPr>
          <w:rFonts w:ascii="仿宋" w:eastAsia="仿宋" w:hAnsi="仿宋" w:cs="仿宋"/>
          <w:sz w:val="32"/>
          <w:szCs w:val="32"/>
        </w:rPr>
      </w:pPr>
    </w:p>
    <w:p w:rsidR="00C47BA8" w:rsidRDefault="00C47BA8"/>
    <w:sectPr w:rsidR="00C47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66604"/>
    <w:multiLevelType w:val="multilevel"/>
    <w:tmpl w:val="43166604"/>
    <w:lvl w:ilvl="0">
      <w:start w:val="1"/>
      <w:numFmt w:val="decimal"/>
      <w:lvlText w:val="%1."/>
      <w:lvlJc w:val="left"/>
      <w:pPr>
        <w:ind w:left="1067" w:hanging="360"/>
      </w:pPr>
      <w:rPr>
        <w:rFonts w:hint="default"/>
      </w:r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NlYTM0NTE0YmY0OTkzYjM5YmQyMGIyZWMzM2Y1ZTYifQ=="/>
  </w:docVars>
  <w:rsids>
    <w:rsidRoot w:val="19731087"/>
    <w:rsid w:val="008D6B5C"/>
    <w:rsid w:val="00C47BA8"/>
    <w:rsid w:val="1973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4E2847-5D68-4D2E-B70A-C565F22D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4">
    <w:name w:val="Normal (Web)"/>
    <w:basedOn w:val="a"/>
    <w:uiPriority w:val="99"/>
    <w:semiHidden/>
    <w:unhideWhenUsed/>
    <w:qFormat/>
    <w:pPr>
      <w:widowControl/>
      <w:spacing w:before="100" w:beforeAutospacing="1" w:after="100" w:afterAutospacing="1" w:line="259" w:lineRule="auto"/>
      <w:jc w:val="left"/>
    </w:pPr>
    <w:rPr>
      <w:rFonts w:ascii="宋体" w:eastAsia="等线" w:hAnsi="宋体" w:cs="宋体"/>
      <w:kern w:val="0"/>
      <w:sz w:val="24"/>
    </w:rPr>
  </w:style>
  <w:style w:type="paragraph" w:customStyle="1" w:styleId="1">
    <w:name w:val="列出段落1"/>
    <w:basedOn w:val="a"/>
    <w:uiPriority w:val="34"/>
    <w:qFormat/>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会意</dc:creator>
  <cp:lastModifiedBy>马丹丹</cp:lastModifiedBy>
  <cp:revision>2</cp:revision>
  <dcterms:created xsi:type="dcterms:W3CDTF">2023-09-12T01:49:00Z</dcterms:created>
  <dcterms:modified xsi:type="dcterms:W3CDTF">2023-09-12T01:49:00Z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92A9D8470AD44E47B970612CEEF6BC84_11</vt:lpwstr>
  </property>
</Properties>
</file>